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CB" w:rsidRDefault="004A4BCB" w:rsidP="0090109B">
      <w:pPr>
        <w:widowControl w:val="0"/>
        <w:spacing w:before="240" w:after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Дарья\Desktop\ВСЁ!!!!!\Положения на сайт\Изменения в Полож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ВСЁ!!!!!\Положения на сайт\Изменения в Полож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CB" w:rsidRDefault="004A4BCB" w:rsidP="0090109B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:rsidR="0090109B" w:rsidRDefault="0090109B" w:rsidP="004A4BCB">
      <w:pPr>
        <w:widowControl w:val="0"/>
        <w:spacing w:before="240" w:after="240"/>
        <w:rPr>
          <w:b/>
          <w:sz w:val="24"/>
          <w:szCs w:val="24"/>
        </w:rPr>
      </w:pPr>
    </w:p>
    <w:p w:rsidR="000E27D4" w:rsidRDefault="000E27D4" w:rsidP="000E27D4">
      <w:pPr>
        <w:widowControl w:val="0"/>
        <w:spacing w:before="240" w:after="240"/>
        <w:ind w:firstLine="708"/>
        <w:jc w:val="both"/>
        <w:rPr>
          <w:sz w:val="24"/>
          <w:szCs w:val="24"/>
        </w:rPr>
      </w:pPr>
      <w:r w:rsidRPr="000E27D4">
        <w:rPr>
          <w:sz w:val="24"/>
          <w:szCs w:val="24"/>
        </w:rPr>
        <w:lastRenderedPageBreak/>
        <w:t>В соответствии с постановлением Коллегии администрации Кемеровской области от 11.12.2018 г.</w:t>
      </w:r>
      <w:r>
        <w:rPr>
          <w:sz w:val="24"/>
          <w:szCs w:val="24"/>
        </w:rPr>
        <w:t xml:space="preserve"> №564 «Об увеличении фондов оплата труда работников государственных учреждений Кемеровской области», Постановлением Администрации города Новокузнецка от 21.12.2018 г. № 231, статьей 40 Устава Новокузнецкого городского округа внести изменения в Положение об оплате труда от 03.12.2018 г.  в приложение № 3.</w:t>
      </w:r>
    </w:p>
    <w:p w:rsidR="00E41F3A" w:rsidRDefault="00E41F3A" w:rsidP="000E27D4">
      <w:pPr>
        <w:widowControl w:val="0"/>
        <w:spacing w:before="240" w:after="240"/>
        <w:ind w:firstLine="708"/>
        <w:jc w:val="both"/>
        <w:rPr>
          <w:sz w:val="24"/>
          <w:szCs w:val="24"/>
        </w:rPr>
      </w:pPr>
    </w:p>
    <w:p w:rsidR="00E41F3A" w:rsidRDefault="00E41F3A" w:rsidP="00E41F3A">
      <w:pPr>
        <w:widowControl w:val="0"/>
        <w:spacing w:before="240" w:after="24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485"/>
        <w:gridCol w:w="1417"/>
        <w:gridCol w:w="1452"/>
        <w:gridCol w:w="1417"/>
      </w:tblGrid>
      <w:tr w:rsidR="00E41F3A" w:rsidRPr="00E41F3A" w:rsidTr="00E41F3A">
        <w:tc>
          <w:tcPr>
            <w:tcW w:w="539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№ п/п</w:t>
            </w:r>
          </w:p>
        </w:tc>
        <w:tc>
          <w:tcPr>
            <w:tcW w:w="4485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 xml:space="preserve">Оклад по </w:t>
            </w:r>
            <w:proofErr w:type="spellStart"/>
            <w:r w:rsidRPr="00E41F3A">
              <w:rPr>
                <w:sz w:val="28"/>
                <w:lang w:eastAsia="ru-RU"/>
              </w:rPr>
              <w:t>професси-онально-квалифи-кационной</w:t>
            </w:r>
            <w:proofErr w:type="spellEnd"/>
            <w:r w:rsidRPr="00E41F3A">
              <w:rPr>
                <w:sz w:val="28"/>
                <w:lang w:eastAsia="ru-RU"/>
              </w:rPr>
              <w:t xml:space="preserve"> группе, руб.</w:t>
            </w: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Повышаю-</w:t>
            </w:r>
            <w:proofErr w:type="spellStart"/>
            <w:r w:rsidRPr="00E41F3A">
              <w:rPr>
                <w:sz w:val="28"/>
                <w:lang w:eastAsia="ru-RU"/>
              </w:rPr>
              <w:t>щий</w:t>
            </w:r>
            <w:proofErr w:type="spellEnd"/>
            <w:r w:rsidRPr="00E41F3A">
              <w:rPr>
                <w:sz w:val="28"/>
                <w:lang w:eastAsia="ru-RU"/>
              </w:rPr>
              <w:t xml:space="preserve"> </w:t>
            </w:r>
            <w:proofErr w:type="spellStart"/>
            <w:r w:rsidRPr="00E41F3A">
              <w:rPr>
                <w:sz w:val="28"/>
                <w:lang w:eastAsia="ru-RU"/>
              </w:rPr>
              <w:t>коэффици-ент</w:t>
            </w:r>
            <w:proofErr w:type="spellEnd"/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 xml:space="preserve">Оклад, </w:t>
            </w:r>
            <w:proofErr w:type="spellStart"/>
            <w:r w:rsidRPr="00E41F3A">
              <w:rPr>
                <w:sz w:val="28"/>
                <w:lang w:eastAsia="ru-RU"/>
              </w:rPr>
              <w:t>должност</w:t>
            </w:r>
            <w:proofErr w:type="spellEnd"/>
            <w:r w:rsidRPr="00E41F3A">
              <w:rPr>
                <w:sz w:val="28"/>
                <w:lang w:eastAsia="ru-RU"/>
              </w:rPr>
              <w:t>-ной оклад (ставка), руб.</w:t>
            </w:r>
          </w:p>
        </w:tc>
      </w:tr>
      <w:tr w:rsidR="00E41F3A" w:rsidRPr="00E41F3A" w:rsidTr="00E41F3A">
        <w:tc>
          <w:tcPr>
            <w:tcW w:w="539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3</w:t>
            </w: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5</w:t>
            </w:r>
          </w:p>
        </w:tc>
      </w:tr>
      <w:tr w:rsidR="00E41F3A" w:rsidRPr="00E41F3A" w:rsidTr="00E41F3A">
        <w:tc>
          <w:tcPr>
            <w:tcW w:w="9310" w:type="dxa"/>
            <w:gridSpan w:val="5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outlineLvl w:val="2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41F3A" w:rsidRPr="00E41F3A" w:rsidTr="00E41F3A">
        <w:tc>
          <w:tcPr>
            <w:tcW w:w="5024" w:type="dxa"/>
            <w:gridSpan w:val="2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3962</w:t>
            </w: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</w:tr>
      <w:tr w:rsidR="00E41F3A" w:rsidRPr="00E41F3A" w:rsidTr="00E41F3A">
        <w:trPr>
          <w:trHeight w:val="521"/>
        </w:trPr>
        <w:tc>
          <w:tcPr>
            <w:tcW w:w="539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 педагог-организатор (среднее профессиональное образование по направлению подготовки «Образование и </w:t>
            </w:r>
            <w:r w:rsidRPr="00E41F3A">
              <w:rPr>
                <w:sz w:val="28"/>
                <w:lang w:eastAsia="ru-RU"/>
              </w:rPr>
              <w:lastRenderedPageBreak/>
              <w:t>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pacing w:val="-4"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1,7158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6798</w:t>
            </w:r>
          </w:p>
        </w:tc>
      </w:tr>
      <w:tr w:rsidR="00E41F3A" w:rsidRPr="00E41F3A" w:rsidTr="00E41F3A">
        <w:tc>
          <w:tcPr>
            <w:tcW w:w="539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4485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Педагог дополнительного образования; педагог-</w:t>
            </w:r>
            <w:r w:rsidR="0043769F">
              <w:rPr>
                <w:sz w:val="28"/>
                <w:lang w:eastAsia="ru-RU"/>
              </w:rPr>
              <w:t xml:space="preserve">организатор; </w:t>
            </w:r>
            <w:r w:rsidRPr="00E41F3A">
              <w:rPr>
                <w:sz w:val="28"/>
                <w:lang w:eastAsia="ru-RU"/>
              </w:rPr>
              <w:t xml:space="preserve"> тренер-преподавател</w:t>
            </w:r>
            <w:r w:rsidR="0043769F">
              <w:rPr>
                <w:sz w:val="28"/>
                <w:lang w:eastAsia="ru-RU"/>
              </w:rPr>
              <w:t xml:space="preserve">ь </w:t>
            </w:r>
            <w:r w:rsidRPr="00E41F3A">
              <w:rPr>
                <w:sz w:val="28"/>
                <w:lang w:eastAsia="ru-RU"/>
              </w:rPr>
              <w:t xml:space="preserve">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1,8880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7480</w:t>
            </w:r>
          </w:p>
        </w:tc>
      </w:tr>
      <w:tr w:rsidR="00E41F3A" w:rsidRPr="00E41F3A" w:rsidTr="00E41F3A">
        <w:tc>
          <w:tcPr>
            <w:tcW w:w="539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3</w:t>
            </w:r>
          </w:p>
        </w:tc>
        <w:tc>
          <w:tcPr>
            <w:tcW w:w="4485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Педагог дополнительного образования;</w:t>
            </w:r>
            <w:r w:rsidR="0043769F">
              <w:rPr>
                <w:sz w:val="28"/>
                <w:lang w:eastAsia="ru-RU"/>
              </w:rPr>
              <w:t xml:space="preserve"> педагог-организатор; тренер-преподаватель</w:t>
            </w:r>
            <w:r w:rsidRPr="00E41F3A">
              <w:rPr>
                <w:sz w:val="28"/>
                <w:lang w:eastAsia="ru-RU"/>
              </w:rPr>
              <w:t xml:space="preserve">             </w:t>
            </w:r>
          </w:p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2,0163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7989</w:t>
            </w:r>
          </w:p>
        </w:tc>
      </w:tr>
      <w:tr w:rsidR="00E41F3A" w:rsidRPr="00E41F3A" w:rsidTr="00E41F3A">
        <w:tc>
          <w:tcPr>
            <w:tcW w:w="539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4</w:t>
            </w:r>
          </w:p>
        </w:tc>
        <w:tc>
          <w:tcPr>
            <w:tcW w:w="4485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Педагог дополнительного обра</w:t>
            </w:r>
            <w:r w:rsidR="0043769F">
              <w:rPr>
                <w:sz w:val="28"/>
                <w:lang w:eastAsia="ru-RU"/>
              </w:rPr>
              <w:t>зования; педагог-организатор</w:t>
            </w:r>
            <w:r w:rsidRPr="00E41F3A">
              <w:rPr>
                <w:sz w:val="28"/>
                <w:lang w:eastAsia="ru-RU"/>
              </w:rPr>
              <w:t xml:space="preserve">; </w:t>
            </w:r>
            <w:r w:rsidR="0043769F">
              <w:rPr>
                <w:sz w:val="28"/>
                <w:lang w:eastAsia="ru-RU"/>
              </w:rPr>
              <w:t>тренер-преподаватель</w:t>
            </w:r>
          </w:p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2,1878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8668</w:t>
            </w:r>
          </w:p>
        </w:tc>
      </w:tr>
      <w:tr w:rsidR="00E41F3A" w:rsidRPr="00E41F3A" w:rsidTr="00E41F3A">
        <w:trPr>
          <w:trHeight w:val="2747"/>
        </w:trPr>
        <w:tc>
          <w:tcPr>
            <w:tcW w:w="539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5</w:t>
            </w:r>
          </w:p>
        </w:tc>
        <w:tc>
          <w:tcPr>
            <w:tcW w:w="4485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Педагог дополнительного образования; педагог-</w:t>
            </w:r>
            <w:r w:rsidR="00C5509D" w:rsidRPr="00E41F3A">
              <w:rPr>
                <w:sz w:val="28"/>
                <w:lang w:eastAsia="ru-RU"/>
              </w:rPr>
              <w:t>орган</w:t>
            </w:r>
            <w:r w:rsidR="00C5509D">
              <w:rPr>
                <w:sz w:val="28"/>
                <w:lang w:eastAsia="ru-RU"/>
              </w:rPr>
              <w:t xml:space="preserve">изатор; </w:t>
            </w:r>
            <w:r w:rsidR="00C5509D" w:rsidRPr="00E41F3A">
              <w:rPr>
                <w:sz w:val="28"/>
                <w:lang w:eastAsia="ru-RU"/>
              </w:rPr>
              <w:t>тренер</w:t>
            </w:r>
            <w:r w:rsidRPr="00E41F3A">
              <w:rPr>
                <w:sz w:val="28"/>
                <w:lang w:eastAsia="ru-RU"/>
              </w:rPr>
              <w:t>-преподаватель (высшая квалификационная категория)</w:t>
            </w:r>
          </w:p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2,3600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9350</w:t>
            </w:r>
          </w:p>
        </w:tc>
      </w:tr>
      <w:tr w:rsidR="00E41F3A" w:rsidRPr="00E41F3A" w:rsidTr="00FF45AB">
        <w:trPr>
          <w:trHeight w:val="739"/>
        </w:trPr>
        <w:tc>
          <w:tcPr>
            <w:tcW w:w="9310" w:type="dxa"/>
            <w:gridSpan w:val="5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outlineLvl w:val="2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41F3A" w:rsidRPr="00E41F3A" w:rsidTr="00E41F3A">
        <w:tc>
          <w:tcPr>
            <w:tcW w:w="539" w:type="dxa"/>
          </w:tcPr>
          <w:p w:rsidR="00E41F3A" w:rsidRPr="00E41F3A" w:rsidRDefault="00C5509D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E41F3A" w:rsidRDefault="00E41F3A" w:rsidP="00E41F3A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</w:t>
            </w:r>
            <w:r w:rsidR="0043769F">
              <w:rPr>
                <w:sz w:val="28"/>
                <w:lang w:eastAsia="ru-RU"/>
              </w:rPr>
              <w:t>иями, реализующими общеобразова</w:t>
            </w:r>
            <w:r w:rsidRPr="00E41F3A">
              <w:rPr>
                <w:sz w:val="28"/>
                <w:lang w:eastAsia="ru-RU"/>
              </w:rPr>
              <w:t xml:space="preserve">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</w:t>
            </w:r>
          </w:p>
          <w:p w:rsidR="00C5509D" w:rsidRPr="00E41F3A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 xml:space="preserve">соответствующей профилю структурного подразделения образовательного учреждения), в учреждениях, отнесенных к  </w:t>
            </w:r>
          </w:p>
          <w:p w:rsidR="00C5509D" w:rsidRPr="00E41F3A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2,1097</w:t>
            </w:r>
          </w:p>
        </w:tc>
        <w:tc>
          <w:tcPr>
            <w:tcW w:w="1417" w:type="dxa"/>
          </w:tcPr>
          <w:p w:rsidR="00E41F3A" w:rsidRPr="00E41F3A" w:rsidRDefault="00E41F3A" w:rsidP="00E41F3A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E41F3A">
              <w:rPr>
                <w:sz w:val="28"/>
                <w:lang w:eastAsia="ru-RU"/>
              </w:rPr>
              <w:t>9869</w:t>
            </w:r>
          </w:p>
        </w:tc>
      </w:tr>
    </w:tbl>
    <w:p w:rsidR="00E41F3A" w:rsidRPr="00E41F3A" w:rsidRDefault="00E41F3A" w:rsidP="00E41F3A">
      <w:pPr>
        <w:widowControl w:val="0"/>
        <w:suppressAutoHyphens w:val="0"/>
        <w:overflowPunct/>
        <w:autoSpaceDN w:val="0"/>
        <w:outlineLvl w:val="1"/>
        <w:rPr>
          <w:sz w:val="28"/>
          <w:lang w:eastAsia="ru-RU"/>
        </w:rPr>
      </w:pPr>
    </w:p>
    <w:p w:rsidR="00FF45AB" w:rsidRPr="00FF45AB" w:rsidRDefault="00FF45AB" w:rsidP="00FF45AB">
      <w:pPr>
        <w:widowControl w:val="0"/>
        <w:suppressAutoHyphens w:val="0"/>
        <w:overflowPunct/>
        <w:autoSpaceDN w:val="0"/>
        <w:jc w:val="center"/>
        <w:rPr>
          <w:sz w:val="28"/>
          <w:lang w:eastAsia="ru-RU"/>
        </w:rPr>
      </w:pPr>
      <w:bookmarkStart w:id="0" w:name="P1149"/>
      <w:bookmarkEnd w:id="0"/>
      <w:r w:rsidRPr="00FF45AB">
        <w:rPr>
          <w:sz w:val="28"/>
          <w:lang w:eastAsia="ru-RU"/>
        </w:rPr>
        <w:t>Профессиональные квалификационные группы</w:t>
      </w:r>
    </w:p>
    <w:p w:rsidR="00FF45AB" w:rsidRPr="00FF45AB" w:rsidRDefault="00FF45AB" w:rsidP="00FF45AB">
      <w:pPr>
        <w:widowControl w:val="0"/>
        <w:suppressAutoHyphens w:val="0"/>
        <w:overflowPunct/>
        <w:autoSpaceDN w:val="0"/>
        <w:jc w:val="center"/>
        <w:rPr>
          <w:sz w:val="28"/>
          <w:lang w:eastAsia="ru-RU"/>
        </w:rPr>
      </w:pPr>
      <w:r w:rsidRPr="00FF45AB">
        <w:rPr>
          <w:sz w:val="28"/>
          <w:lang w:eastAsia="ru-RU"/>
        </w:rPr>
        <w:t>общеотраслевых должностей руководителей, специалистов</w:t>
      </w:r>
    </w:p>
    <w:p w:rsidR="00FF45AB" w:rsidRPr="00FF45AB" w:rsidRDefault="00FF45AB" w:rsidP="00FF45AB">
      <w:pPr>
        <w:widowControl w:val="0"/>
        <w:suppressAutoHyphens w:val="0"/>
        <w:overflowPunct/>
        <w:autoSpaceDN w:val="0"/>
        <w:jc w:val="center"/>
        <w:rPr>
          <w:sz w:val="28"/>
          <w:lang w:eastAsia="ru-RU"/>
        </w:rPr>
      </w:pPr>
      <w:r w:rsidRPr="00FF45AB">
        <w:rPr>
          <w:sz w:val="28"/>
          <w:lang w:eastAsia="ru-RU"/>
        </w:rPr>
        <w:t>и служащих в сфере образования</w:t>
      </w:r>
    </w:p>
    <w:p w:rsidR="00FF45AB" w:rsidRPr="00FF45AB" w:rsidRDefault="00FF45AB" w:rsidP="00FF45AB">
      <w:pPr>
        <w:widowControl w:val="0"/>
        <w:suppressAutoHyphens w:val="0"/>
        <w:overflowPunct/>
        <w:autoSpaceDN w:val="0"/>
        <w:jc w:val="both"/>
        <w:rPr>
          <w:sz w:val="28"/>
          <w:lang w:eastAsia="ru-RU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09"/>
        <w:gridCol w:w="1361"/>
        <w:gridCol w:w="1365"/>
        <w:gridCol w:w="1413"/>
      </w:tblGrid>
      <w:tr w:rsidR="00FF45AB" w:rsidRPr="00FF45AB" w:rsidTr="00FF45AB">
        <w:tc>
          <w:tcPr>
            <w:tcW w:w="540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№ п/п</w:t>
            </w:r>
          </w:p>
        </w:tc>
        <w:tc>
          <w:tcPr>
            <w:tcW w:w="4309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Наименование должностей</w:t>
            </w:r>
          </w:p>
        </w:tc>
        <w:tc>
          <w:tcPr>
            <w:tcW w:w="1361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pacing w:val="-8"/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 xml:space="preserve">Оклад по </w:t>
            </w:r>
            <w:proofErr w:type="spellStart"/>
            <w:r w:rsidRPr="00FF45AB">
              <w:rPr>
                <w:sz w:val="28"/>
                <w:lang w:eastAsia="ru-RU"/>
              </w:rPr>
              <w:t>професси</w:t>
            </w:r>
            <w:proofErr w:type="spellEnd"/>
            <w:r w:rsidRPr="00FF45AB">
              <w:rPr>
                <w:sz w:val="28"/>
                <w:lang w:eastAsia="ru-RU"/>
              </w:rPr>
              <w:t>-</w:t>
            </w:r>
            <w:proofErr w:type="spellStart"/>
            <w:r w:rsidRPr="00FF45AB">
              <w:rPr>
                <w:sz w:val="28"/>
                <w:lang w:eastAsia="ru-RU"/>
              </w:rPr>
              <w:t>онально</w:t>
            </w:r>
            <w:proofErr w:type="spellEnd"/>
            <w:r w:rsidRPr="00FF45AB">
              <w:rPr>
                <w:sz w:val="28"/>
                <w:lang w:eastAsia="ru-RU"/>
              </w:rPr>
              <w:t>-</w:t>
            </w:r>
            <w:proofErr w:type="spellStart"/>
            <w:r w:rsidRPr="00FF45AB">
              <w:rPr>
                <w:sz w:val="28"/>
                <w:lang w:eastAsia="ru-RU"/>
              </w:rPr>
              <w:t>квалифи</w:t>
            </w:r>
            <w:proofErr w:type="spellEnd"/>
            <w:r w:rsidRPr="00FF45AB">
              <w:rPr>
                <w:sz w:val="28"/>
                <w:lang w:eastAsia="ru-RU"/>
              </w:rPr>
              <w:t>-</w:t>
            </w:r>
            <w:proofErr w:type="spellStart"/>
            <w:r w:rsidRPr="00FF45AB">
              <w:rPr>
                <w:sz w:val="28"/>
                <w:lang w:eastAsia="ru-RU"/>
              </w:rPr>
              <w:t>кацион</w:t>
            </w:r>
            <w:proofErr w:type="spellEnd"/>
            <w:r w:rsidRPr="00FF45AB">
              <w:rPr>
                <w:sz w:val="28"/>
                <w:lang w:eastAsia="ru-RU"/>
              </w:rPr>
              <w:t>-ной группе, руб.</w:t>
            </w:r>
          </w:p>
        </w:tc>
        <w:tc>
          <w:tcPr>
            <w:tcW w:w="1365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proofErr w:type="spellStart"/>
            <w:r w:rsidRPr="00FF45AB">
              <w:rPr>
                <w:sz w:val="28"/>
                <w:lang w:eastAsia="ru-RU"/>
              </w:rPr>
              <w:t>Повыша-ющий</w:t>
            </w:r>
            <w:proofErr w:type="spellEnd"/>
            <w:r w:rsidRPr="00FF45AB">
              <w:rPr>
                <w:sz w:val="28"/>
                <w:lang w:eastAsia="ru-RU"/>
              </w:rPr>
              <w:t xml:space="preserve"> </w:t>
            </w:r>
            <w:proofErr w:type="spellStart"/>
            <w:r w:rsidRPr="00FF45AB">
              <w:rPr>
                <w:sz w:val="28"/>
                <w:lang w:eastAsia="ru-RU"/>
              </w:rPr>
              <w:t>коэффи-циент</w:t>
            </w:r>
            <w:proofErr w:type="spellEnd"/>
          </w:p>
        </w:tc>
        <w:tc>
          <w:tcPr>
            <w:tcW w:w="1413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 xml:space="preserve">Оклад, </w:t>
            </w:r>
            <w:proofErr w:type="spellStart"/>
            <w:r w:rsidRPr="00FF45AB">
              <w:rPr>
                <w:sz w:val="28"/>
                <w:lang w:eastAsia="ru-RU"/>
              </w:rPr>
              <w:t>должност</w:t>
            </w:r>
            <w:proofErr w:type="spellEnd"/>
            <w:r w:rsidRPr="00FF45AB">
              <w:rPr>
                <w:sz w:val="28"/>
                <w:lang w:eastAsia="ru-RU"/>
              </w:rPr>
              <w:t>-ной оклад (ставка), руб.</w:t>
            </w:r>
          </w:p>
        </w:tc>
      </w:tr>
      <w:tr w:rsidR="00FF45AB" w:rsidRPr="00FF45AB" w:rsidTr="00FF45AB">
        <w:tc>
          <w:tcPr>
            <w:tcW w:w="540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1</w:t>
            </w:r>
          </w:p>
        </w:tc>
        <w:tc>
          <w:tcPr>
            <w:tcW w:w="4309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2</w:t>
            </w:r>
          </w:p>
        </w:tc>
        <w:tc>
          <w:tcPr>
            <w:tcW w:w="1361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3</w:t>
            </w:r>
          </w:p>
        </w:tc>
        <w:tc>
          <w:tcPr>
            <w:tcW w:w="1365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4</w:t>
            </w:r>
          </w:p>
        </w:tc>
        <w:tc>
          <w:tcPr>
            <w:tcW w:w="1413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5</w:t>
            </w:r>
          </w:p>
        </w:tc>
      </w:tr>
      <w:tr w:rsidR="00FF45AB" w:rsidRPr="00FF45AB" w:rsidTr="00FF45AB">
        <w:tc>
          <w:tcPr>
            <w:tcW w:w="8988" w:type="dxa"/>
            <w:gridSpan w:val="5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outlineLvl w:val="2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F45AB" w:rsidRPr="00FF45AB" w:rsidTr="00FF45AB">
        <w:tc>
          <w:tcPr>
            <w:tcW w:w="4849" w:type="dxa"/>
            <w:gridSpan w:val="2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1 квалификационный уровень</w:t>
            </w:r>
          </w:p>
        </w:tc>
        <w:tc>
          <w:tcPr>
            <w:tcW w:w="1361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3020</w:t>
            </w:r>
          </w:p>
        </w:tc>
        <w:tc>
          <w:tcPr>
            <w:tcW w:w="1365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13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</w:tr>
      <w:tr w:rsidR="00FF45AB" w:rsidRPr="00FF45AB" w:rsidTr="00FF45AB">
        <w:tc>
          <w:tcPr>
            <w:tcW w:w="540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4309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секретарь-машинистка</w:t>
            </w:r>
          </w:p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</w:p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365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1,4081</w:t>
            </w:r>
          </w:p>
        </w:tc>
        <w:tc>
          <w:tcPr>
            <w:tcW w:w="1413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FF45AB">
              <w:rPr>
                <w:sz w:val="28"/>
                <w:lang w:eastAsia="ru-RU"/>
              </w:rPr>
              <w:t>4252</w:t>
            </w:r>
          </w:p>
        </w:tc>
      </w:tr>
      <w:tr w:rsidR="00FF45AB" w:rsidRPr="00FF45AB" w:rsidTr="002355F4">
        <w:tc>
          <w:tcPr>
            <w:tcW w:w="8988" w:type="dxa"/>
            <w:gridSpan w:val="5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5AB">
              <w:rPr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F45AB" w:rsidRPr="00FF45AB" w:rsidTr="00C6137E">
        <w:tc>
          <w:tcPr>
            <w:tcW w:w="4849" w:type="dxa"/>
            <w:gridSpan w:val="2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rPr>
                <w:sz w:val="28"/>
                <w:szCs w:val="28"/>
                <w:lang w:eastAsia="ru-RU"/>
              </w:rPr>
            </w:pPr>
            <w:r w:rsidRPr="00FF45AB">
              <w:rPr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61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5AB">
              <w:rPr>
                <w:bCs/>
                <w:sz w:val="28"/>
                <w:szCs w:val="28"/>
              </w:rPr>
              <w:t>3119</w:t>
            </w:r>
          </w:p>
        </w:tc>
        <w:tc>
          <w:tcPr>
            <w:tcW w:w="1365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F45AB" w:rsidRPr="00FF45AB" w:rsidTr="00FF45AB">
        <w:tc>
          <w:tcPr>
            <w:tcW w:w="540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9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заведующий складом</w:t>
            </w:r>
          </w:p>
        </w:tc>
        <w:tc>
          <w:tcPr>
            <w:tcW w:w="1361" w:type="dxa"/>
          </w:tcPr>
          <w:p w:rsidR="00FF45AB" w:rsidRPr="00FF45AB" w:rsidRDefault="00FF45AB" w:rsidP="00FF45AB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FF45AB" w:rsidRPr="00FF45AB" w:rsidRDefault="00FF45AB" w:rsidP="00FF45AB">
            <w:pPr>
              <w:widowControl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FF45AB">
              <w:rPr>
                <w:bCs/>
                <w:sz w:val="28"/>
                <w:szCs w:val="28"/>
              </w:rPr>
              <w:t>1,6362</w:t>
            </w:r>
          </w:p>
        </w:tc>
        <w:tc>
          <w:tcPr>
            <w:tcW w:w="1413" w:type="dxa"/>
          </w:tcPr>
          <w:p w:rsidR="00FF45AB" w:rsidRPr="00FF45AB" w:rsidRDefault="00FF45AB" w:rsidP="00FF45AB">
            <w:pPr>
              <w:widowControl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FF45AB">
              <w:rPr>
                <w:bCs/>
                <w:sz w:val="28"/>
                <w:szCs w:val="28"/>
              </w:rPr>
              <w:t>5103</w:t>
            </w:r>
          </w:p>
        </w:tc>
      </w:tr>
    </w:tbl>
    <w:p w:rsidR="00E41F3A" w:rsidRPr="00E41F3A" w:rsidRDefault="00E41F3A" w:rsidP="00E41F3A">
      <w:pPr>
        <w:widowControl w:val="0"/>
        <w:suppressAutoHyphens w:val="0"/>
        <w:overflowPunct/>
        <w:autoSpaceDN w:val="0"/>
        <w:jc w:val="both"/>
        <w:rPr>
          <w:sz w:val="28"/>
          <w:lang w:eastAsia="ru-RU"/>
        </w:rPr>
      </w:pPr>
    </w:p>
    <w:p w:rsidR="00C5509D" w:rsidRPr="00C5509D" w:rsidRDefault="00C5509D" w:rsidP="00C5509D">
      <w:pPr>
        <w:widowControl w:val="0"/>
        <w:suppressAutoHyphens w:val="0"/>
        <w:overflowPunct/>
        <w:autoSpaceDN w:val="0"/>
        <w:jc w:val="both"/>
        <w:rPr>
          <w:sz w:val="28"/>
          <w:lang w:val="en-US" w:eastAsia="ru-RU"/>
        </w:rPr>
      </w:pPr>
    </w:p>
    <w:p w:rsidR="00C5509D" w:rsidRPr="00C5509D" w:rsidRDefault="00C5509D" w:rsidP="00C5509D">
      <w:pPr>
        <w:widowControl w:val="0"/>
        <w:suppressAutoHyphens w:val="0"/>
        <w:overflowPunct/>
        <w:autoSpaceDN w:val="0"/>
        <w:jc w:val="center"/>
        <w:rPr>
          <w:sz w:val="28"/>
          <w:lang w:eastAsia="ru-RU"/>
        </w:rPr>
      </w:pPr>
      <w:bookmarkStart w:id="1" w:name="P2058"/>
      <w:bookmarkEnd w:id="1"/>
      <w:r w:rsidRPr="00C5509D">
        <w:rPr>
          <w:sz w:val="28"/>
          <w:lang w:eastAsia="ru-RU"/>
        </w:rPr>
        <w:t>Профессиональные квалификационные группы</w:t>
      </w:r>
    </w:p>
    <w:p w:rsidR="00C5509D" w:rsidRPr="00C5509D" w:rsidRDefault="00C5509D" w:rsidP="00C5509D">
      <w:pPr>
        <w:widowControl w:val="0"/>
        <w:suppressAutoHyphens w:val="0"/>
        <w:overflowPunct/>
        <w:autoSpaceDN w:val="0"/>
        <w:jc w:val="center"/>
        <w:rPr>
          <w:sz w:val="28"/>
          <w:lang w:eastAsia="ru-RU"/>
        </w:rPr>
      </w:pPr>
      <w:r w:rsidRPr="00C5509D">
        <w:rPr>
          <w:sz w:val="28"/>
          <w:lang w:eastAsia="ru-RU"/>
        </w:rPr>
        <w:t>профессий рабочих в сфере образования</w:t>
      </w:r>
    </w:p>
    <w:p w:rsidR="00C5509D" w:rsidRPr="00C5509D" w:rsidRDefault="00C5509D" w:rsidP="00C5509D">
      <w:pPr>
        <w:widowControl w:val="0"/>
        <w:suppressAutoHyphens w:val="0"/>
        <w:overflowPunct/>
        <w:autoSpaceDN w:val="0"/>
        <w:jc w:val="both"/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252"/>
        <w:gridCol w:w="1417"/>
        <w:gridCol w:w="1452"/>
        <w:gridCol w:w="1559"/>
      </w:tblGrid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Оклад по </w:t>
            </w:r>
            <w:proofErr w:type="spellStart"/>
            <w:r w:rsidRPr="00C5509D">
              <w:rPr>
                <w:sz w:val="28"/>
                <w:lang w:eastAsia="ru-RU"/>
              </w:rPr>
              <w:t>професси-онально-квалифи-кационной</w:t>
            </w:r>
            <w:proofErr w:type="spellEnd"/>
            <w:r w:rsidRPr="00C5509D">
              <w:rPr>
                <w:sz w:val="28"/>
                <w:lang w:eastAsia="ru-RU"/>
              </w:rPr>
              <w:t xml:space="preserve"> группе, руб.</w:t>
            </w: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Повышаю-</w:t>
            </w:r>
            <w:proofErr w:type="spellStart"/>
            <w:r w:rsidRPr="00C5509D">
              <w:rPr>
                <w:sz w:val="28"/>
                <w:lang w:eastAsia="ru-RU"/>
              </w:rPr>
              <w:t>щий</w:t>
            </w:r>
            <w:proofErr w:type="spellEnd"/>
            <w:r w:rsidRPr="00C5509D">
              <w:rPr>
                <w:sz w:val="28"/>
                <w:lang w:eastAsia="ru-RU"/>
              </w:rPr>
              <w:t xml:space="preserve"> </w:t>
            </w:r>
            <w:proofErr w:type="spellStart"/>
            <w:r w:rsidRPr="00C5509D">
              <w:rPr>
                <w:sz w:val="28"/>
                <w:lang w:eastAsia="ru-RU"/>
              </w:rPr>
              <w:t>коэффици-ент</w:t>
            </w:r>
            <w:proofErr w:type="spellEnd"/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Оклад, </w:t>
            </w:r>
            <w:proofErr w:type="spellStart"/>
            <w:r w:rsidRPr="00C5509D">
              <w:rPr>
                <w:sz w:val="28"/>
                <w:lang w:eastAsia="ru-RU"/>
              </w:rPr>
              <w:t>должност</w:t>
            </w:r>
            <w:proofErr w:type="spellEnd"/>
            <w:r w:rsidRPr="00C5509D">
              <w:rPr>
                <w:sz w:val="28"/>
                <w:lang w:eastAsia="ru-RU"/>
              </w:rPr>
              <w:t>-ной оклад (ставка), руб.</w:t>
            </w: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</w:t>
            </w: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5</w:t>
            </w:r>
          </w:p>
        </w:tc>
      </w:tr>
      <w:tr w:rsidR="00C5509D" w:rsidRPr="00C5509D" w:rsidTr="003D0C62">
        <w:tc>
          <w:tcPr>
            <w:tcW w:w="9276" w:type="dxa"/>
            <w:gridSpan w:val="5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outlineLvl w:val="2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Профессиональная квалификационная группа первого уровня</w:t>
            </w:r>
          </w:p>
        </w:tc>
      </w:tr>
      <w:tr w:rsidR="00C5509D" w:rsidRPr="00C5509D" w:rsidTr="003D0C62">
        <w:tc>
          <w:tcPr>
            <w:tcW w:w="4848" w:type="dxa"/>
            <w:gridSpan w:val="2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2836</w:t>
            </w: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         1 разряда работ в соответствии с Единым тарифно-квалификационным </w:t>
            </w:r>
            <w:hyperlink r:id="rId6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1,1998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3403</w:t>
            </w:r>
          </w:p>
        </w:tc>
      </w:tr>
      <w:tr w:rsidR="00C5509D" w:rsidRPr="00C5509D" w:rsidTr="00FF45AB">
        <w:trPr>
          <w:trHeight w:val="2671"/>
        </w:trPr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         2 разряда работ в соответствии с Единым тарифно-квалификационным </w:t>
            </w:r>
            <w:hyperlink r:id="rId7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1,2597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3573</w:t>
            </w: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         3 разряда работ в соответствии с Единым тарифно-квалификационным </w:t>
            </w:r>
            <w:hyperlink r:id="rId8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1,3196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3742</w:t>
            </w:r>
          </w:p>
        </w:tc>
      </w:tr>
      <w:tr w:rsidR="00C5509D" w:rsidRPr="00C5509D" w:rsidTr="003D0C62">
        <w:tc>
          <w:tcPr>
            <w:tcW w:w="4848" w:type="dxa"/>
            <w:gridSpan w:val="2"/>
            <w:vAlign w:val="center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  <w:vAlign w:val="center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2836</w:t>
            </w:r>
          </w:p>
        </w:tc>
        <w:tc>
          <w:tcPr>
            <w:tcW w:w="1452" w:type="dxa"/>
            <w:vAlign w:val="center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Профессии рабочих, отнесенные к 1 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1,3800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3914</w:t>
            </w:r>
          </w:p>
        </w:tc>
      </w:tr>
      <w:tr w:rsidR="00C5509D" w:rsidRPr="00C5509D" w:rsidTr="003D0C62">
        <w:tc>
          <w:tcPr>
            <w:tcW w:w="9276" w:type="dxa"/>
            <w:gridSpan w:val="5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outlineLvl w:val="2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Профессиональная квалификационная группа второго уровня</w:t>
            </w:r>
          </w:p>
        </w:tc>
      </w:tr>
      <w:tr w:rsidR="00C5509D" w:rsidRPr="00C5509D" w:rsidTr="003D0C62">
        <w:tc>
          <w:tcPr>
            <w:tcW w:w="4848" w:type="dxa"/>
            <w:gridSpan w:val="2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3119</w:t>
            </w: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         4 квалификационного разряда в соответствии с Единым тарифно-квалификационным </w:t>
            </w:r>
            <w:hyperlink r:id="rId9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1,2545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3913</w:t>
            </w: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         5 квалификационного разряда в соответствии с Единым тарифно-квалификационным </w:t>
            </w:r>
            <w:hyperlink r:id="rId10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1,3638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4254</w:t>
            </w:r>
          </w:p>
        </w:tc>
      </w:tr>
      <w:tr w:rsidR="00C5509D" w:rsidRPr="00C5509D" w:rsidTr="003D0C62">
        <w:tc>
          <w:tcPr>
            <w:tcW w:w="4848" w:type="dxa"/>
            <w:gridSpan w:val="2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3119</w:t>
            </w: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</w:t>
            </w:r>
          </w:p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6 квалификационного разряда в соответствии с Единым тарифно-</w:t>
            </w:r>
            <w:r w:rsidRPr="00C5509D">
              <w:rPr>
                <w:sz w:val="28"/>
                <w:lang w:eastAsia="ru-RU"/>
              </w:rPr>
              <w:lastRenderedPageBreak/>
              <w:t xml:space="preserve">квалификационным </w:t>
            </w:r>
            <w:hyperlink r:id="rId11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1,4728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4594</w:t>
            </w: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         7 квалификационного разряда в соответствии с Единым тарифно-квалификационным </w:t>
            </w:r>
            <w:hyperlink r:id="rId12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1,6362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5103</w:t>
            </w:r>
          </w:p>
        </w:tc>
      </w:tr>
      <w:tr w:rsidR="00C5509D" w:rsidRPr="00C5509D" w:rsidTr="003D0C62">
        <w:tc>
          <w:tcPr>
            <w:tcW w:w="4848" w:type="dxa"/>
            <w:gridSpan w:val="2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3119</w:t>
            </w: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 xml:space="preserve">Наименования профессий рабочих, по которым предусмотрено присвоение           8 квалификационного разряда в соответствии с Единым тарифно-квалификационным </w:t>
            </w:r>
            <w:hyperlink r:id="rId13" w:history="1">
              <w:r w:rsidRPr="00C5509D">
                <w:rPr>
                  <w:sz w:val="28"/>
                  <w:lang w:eastAsia="ru-RU"/>
                </w:rPr>
                <w:t>справочником</w:t>
              </w:r>
            </w:hyperlink>
            <w:r w:rsidRPr="00C5509D">
              <w:rPr>
                <w:sz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1,8000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5614</w:t>
            </w:r>
          </w:p>
        </w:tc>
      </w:tr>
      <w:tr w:rsidR="00C5509D" w:rsidRPr="00C5509D" w:rsidTr="003D0C62">
        <w:tc>
          <w:tcPr>
            <w:tcW w:w="4848" w:type="dxa"/>
            <w:gridSpan w:val="2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outlineLvl w:val="3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3119</w:t>
            </w: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Наименования профессий рабочих, предусмотренных           1 - 3 квалификационными уровнями настоящей профессиональной квалификационной группы, выполняющие важные и ответственные работы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1,9638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6125</w:t>
            </w:r>
          </w:p>
        </w:tc>
      </w:tr>
      <w:tr w:rsidR="00C5509D" w:rsidRPr="00C5509D" w:rsidTr="003D0C62">
        <w:tc>
          <w:tcPr>
            <w:tcW w:w="596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Наименования профессий рабочих, предусмотренных           1 - 3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417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52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2,1276</w:t>
            </w:r>
          </w:p>
        </w:tc>
        <w:tc>
          <w:tcPr>
            <w:tcW w:w="1559" w:type="dxa"/>
          </w:tcPr>
          <w:p w:rsidR="00C5509D" w:rsidRPr="00C5509D" w:rsidRDefault="00C5509D" w:rsidP="00C5509D">
            <w:pPr>
              <w:widowControl w:val="0"/>
              <w:suppressAutoHyphens w:val="0"/>
              <w:overflowPunct/>
              <w:autoSpaceDN w:val="0"/>
              <w:jc w:val="center"/>
              <w:rPr>
                <w:sz w:val="28"/>
                <w:lang w:eastAsia="ru-RU"/>
              </w:rPr>
            </w:pPr>
            <w:r w:rsidRPr="00C5509D">
              <w:rPr>
                <w:sz w:val="28"/>
                <w:lang w:eastAsia="ru-RU"/>
              </w:rPr>
              <w:t>6636</w:t>
            </w:r>
          </w:p>
        </w:tc>
      </w:tr>
    </w:tbl>
    <w:p w:rsidR="00E41F3A" w:rsidRPr="00E41F3A" w:rsidRDefault="00E41F3A" w:rsidP="00E41F3A">
      <w:pPr>
        <w:widowControl w:val="0"/>
        <w:suppressAutoHyphens w:val="0"/>
        <w:overflowPunct/>
        <w:autoSpaceDN w:val="0"/>
        <w:jc w:val="both"/>
        <w:rPr>
          <w:sz w:val="28"/>
          <w:lang w:eastAsia="ru-RU"/>
        </w:rPr>
      </w:pPr>
    </w:p>
    <w:p w:rsidR="00E41F3A" w:rsidRPr="00E41F3A" w:rsidRDefault="00E41F3A" w:rsidP="00E41F3A">
      <w:pPr>
        <w:widowControl w:val="0"/>
        <w:suppressAutoHyphens w:val="0"/>
        <w:overflowPunct/>
        <w:autoSpaceDN w:val="0"/>
        <w:jc w:val="both"/>
        <w:rPr>
          <w:sz w:val="28"/>
          <w:lang w:eastAsia="ru-RU"/>
        </w:rPr>
      </w:pPr>
      <w:bookmarkStart w:id="2" w:name="_GoBack"/>
      <w:bookmarkEnd w:id="2"/>
    </w:p>
    <w:sectPr w:rsidR="00E41F3A" w:rsidRPr="00E4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6"/>
    <w:rsid w:val="000E27D4"/>
    <w:rsid w:val="002C3AE6"/>
    <w:rsid w:val="0043769F"/>
    <w:rsid w:val="004A4BCB"/>
    <w:rsid w:val="004F0093"/>
    <w:rsid w:val="0090109B"/>
    <w:rsid w:val="009440A8"/>
    <w:rsid w:val="00C5509D"/>
    <w:rsid w:val="00E41F3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9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E41F3A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E41F3A"/>
    <w:pPr>
      <w:keepNext/>
      <w:suppressAutoHyphens w:val="0"/>
      <w:overflowPunct/>
      <w:autoSpaceDE/>
      <w:spacing w:before="240" w:after="60"/>
      <w:outlineLvl w:val="3"/>
    </w:pPr>
    <w:rPr>
      <w:b/>
      <w:bCs/>
      <w:color w:val="383E4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41F3A"/>
    <w:pPr>
      <w:suppressAutoHyphens w:val="0"/>
      <w:overflowPunct/>
      <w:autoSpaceDE/>
      <w:spacing w:before="240" w:after="60"/>
      <w:outlineLvl w:val="4"/>
    </w:pPr>
    <w:rPr>
      <w:b/>
      <w:bCs/>
      <w:i/>
      <w:iCs/>
      <w:color w:val="383E4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09B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E41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41F3A"/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1F3A"/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41F3A"/>
  </w:style>
  <w:style w:type="paragraph" w:customStyle="1" w:styleId="ConsPlusNormal">
    <w:name w:val="ConsPlusNormal"/>
    <w:rsid w:val="00E41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E41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41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E41F3A"/>
    <w:pPr>
      <w:tabs>
        <w:tab w:val="center" w:pos="4677"/>
        <w:tab w:val="right" w:pos="9355"/>
      </w:tabs>
      <w:suppressAutoHyphens w:val="0"/>
      <w:overflowPunct/>
      <w:autoSpaceDE/>
    </w:pPr>
    <w:rPr>
      <w:bCs/>
      <w:color w:val="383E44"/>
      <w:sz w:val="28"/>
      <w:szCs w:val="28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41F3A"/>
    <w:rPr>
      <w:rFonts w:ascii="Times New Roman" w:eastAsia="Times New Roman" w:hAnsi="Times New Roman" w:cs="Times New Roman"/>
      <w:bCs/>
      <w:color w:val="383E44"/>
      <w:sz w:val="28"/>
      <w:szCs w:val="28"/>
      <w:lang w:val="x-none" w:eastAsia="x-none"/>
    </w:rPr>
  </w:style>
  <w:style w:type="paragraph" w:styleId="a6">
    <w:name w:val="footer"/>
    <w:basedOn w:val="a"/>
    <w:link w:val="a7"/>
    <w:rsid w:val="00E41F3A"/>
    <w:pPr>
      <w:tabs>
        <w:tab w:val="center" w:pos="4677"/>
        <w:tab w:val="right" w:pos="9355"/>
      </w:tabs>
      <w:suppressAutoHyphens w:val="0"/>
      <w:overflowPunct/>
      <w:autoSpaceDE/>
    </w:pPr>
    <w:rPr>
      <w:bCs/>
      <w:color w:val="383E44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41F3A"/>
    <w:rPr>
      <w:rFonts w:ascii="Times New Roman" w:eastAsia="Times New Roman" w:hAnsi="Times New Roman" w:cs="Times New Roman"/>
      <w:bCs/>
      <w:color w:val="383E44"/>
      <w:sz w:val="28"/>
      <w:szCs w:val="28"/>
      <w:lang w:val="x-none" w:eastAsia="x-none"/>
    </w:rPr>
  </w:style>
  <w:style w:type="character" w:styleId="a8">
    <w:name w:val="page number"/>
    <w:basedOn w:val="a0"/>
    <w:rsid w:val="00E41F3A"/>
  </w:style>
  <w:style w:type="paragraph" w:styleId="a9">
    <w:name w:val="Balloon Text"/>
    <w:basedOn w:val="a"/>
    <w:link w:val="aa"/>
    <w:rsid w:val="00E41F3A"/>
    <w:pPr>
      <w:suppressAutoHyphens w:val="0"/>
      <w:overflowPunct/>
      <w:autoSpaceDE/>
    </w:pPr>
    <w:rPr>
      <w:rFonts w:ascii="Tahoma" w:hAnsi="Tahoma"/>
      <w:bCs/>
      <w:color w:val="383E44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E41F3A"/>
    <w:rPr>
      <w:rFonts w:ascii="Tahoma" w:eastAsia="Times New Roman" w:hAnsi="Tahoma" w:cs="Times New Roman"/>
      <w:bCs/>
      <w:color w:val="383E44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9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E41F3A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E41F3A"/>
    <w:pPr>
      <w:keepNext/>
      <w:suppressAutoHyphens w:val="0"/>
      <w:overflowPunct/>
      <w:autoSpaceDE/>
      <w:spacing w:before="240" w:after="60"/>
      <w:outlineLvl w:val="3"/>
    </w:pPr>
    <w:rPr>
      <w:b/>
      <w:bCs/>
      <w:color w:val="383E4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41F3A"/>
    <w:pPr>
      <w:suppressAutoHyphens w:val="0"/>
      <w:overflowPunct/>
      <w:autoSpaceDE/>
      <w:spacing w:before="240" w:after="60"/>
      <w:outlineLvl w:val="4"/>
    </w:pPr>
    <w:rPr>
      <w:b/>
      <w:bCs/>
      <w:i/>
      <w:iCs/>
      <w:color w:val="383E4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09B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E41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41F3A"/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1F3A"/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41F3A"/>
  </w:style>
  <w:style w:type="paragraph" w:customStyle="1" w:styleId="ConsPlusNormal">
    <w:name w:val="ConsPlusNormal"/>
    <w:rsid w:val="00E41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E41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41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E41F3A"/>
    <w:pPr>
      <w:tabs>
        <w:tab w:val="center" w:pos="4677"/>
        <w:tab w:val="right" w:pos="9355"/>
      </w:tabs>
      <w:suppressAutoHyphens w:val="0"/>
      <w:overflowPunct/>
      <w:autoSpaceDE/>
    </w:pPr>
    <w:rPr>
      <w:bCs/>
      <w:color w:val="383E44"/>
      <w:sz w:val="28"/>
      <w:szCs w:val="28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41F3A"/>
    <w:rPr>
      <w:rFonts w:ascii="Times New Roman" w:eastAsia="Times New Roman" w:hAnsi="Times New Roman" w:cs="Times New Roman"/>
      <w:bCs/>
      <w:color w:val="383E44"/>
      <w:sz w:val="28"/>
      <w:szCs w:val="28"/>
      <w:lang w:val="x-none" w:eastAsia="x-none"/>
    </w:rPr>
  </w:style>
  <w:style w:type="paragraph" w:styleId="a6">
    <w:name w:val="footer"/>
    <w:basedOn w:val="a"/>
    <w:link w:val="a7"/>
    <w:rsid w:val="00E41F3A"/>
    <w:pPr>
      <w:tabs>
        <w:tab w:val="center" w:pos="4677"/>
        <w:tab w:val="right" w:pos="9355"/>
      </w:tabs>
      <w:suppressAutoHyphens w:val="0"/>
      <w:overflowPunct/>
      <w:autoSpaceDE/>
    </w:pPr>
    <w:rPr>
      <w:bCs/>
      <w:color w:val="383E44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41F3A"/>
    <w:rPr>
      <w:rFonts w:ascii="Times New Roman" w:eastAsia="Times New Roman" w:hAnsi="Times New Roman" w:cs="Times New Roman"/>
      <w:bCs/>
      <w:color w:val="383E44"/>
      <w:sz w:val="28"/>
      <w:szCs w:val="28"/>
      <w:lang w:val="x-none" w:eastAsia="x-none"/>
    </w:rPr>
  </w:style>
  <w:style w:type="character" w:styleId="a8">
    <w:name w:val="page number"/>
    <w:basedOn w:val="a0"/>
    <w:rsid w:val="00E41F3A"/>
  </w:style>
  <w:style w:type="paragraph" w:styleId="a9">
    <w:name w:val="Balloon Text"/>
    <w:basedOn w:val="a"/>
    <w:link w:val="aa"/>
    <w:rsid w:val="00E41F3A"/>
    <w:pPr>
      <w:suppressAutoHyphens w:val="0"/>
      <w:overflowPunct/>
      <w:autoSpaceDE/>
    </w:pPr>
    <w:rPr>
      <w:rFonts w:ascii="Tahoma" w:hAnsi="Tahoma"/>
      <w:bCs/>
      <w:color w:val="383E44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E41F3A"/>
    <w:rPr>
      <w:rFonts w:ascii="Tahoma" w:eastAsia="Times New Roman" w:hAnsi="Tahoma" w:cs="Times New Roman"/>
      <w:bCs/>
      <w:color w:val="383E44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44A436771119AC690A6F5503DlAG" TargetMode="External"/><Relationship Id="rId13" Type="http://schemas.openxmlformats.org/officeDocument/2006/relationships/hyperlink" Target="consultantplus://offline/ref=3C8B0798B28E7C25B7DBAD9ECDBF6F0EB44A436771119AC690A6F5503Dl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B0798B28E7C25B7DBAD9ECDBF6F0EB44A436771119AC690A6F5503DlAG" TargetMode="External"/><Relationship Id="rId12" Type="http://schemas.openxmlformats.org/officeDocument/2006/relationships/hyperlink" Target="consultantplus://offline/ref=3C8B0798B28E7C25B7DBAD9ECDBF6F0EB44A436771119AC690A6F5503Dl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44A436771119AC690A6F5503DlAG" TargetMode="External"/><Relationship Id="rId11" Type="http://schemas.openxmlformats.org/officeDocument/2006/relationships/hyperlink" Target="consultantplus://offline/ref=3C8B0798B28E7C25B7DBAD9ECDBF6F0EB44A436771119AC690A6F5503DlA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8B0798B28E7C25B7DBAD9ECDBF6F0EB44A436771119AC690A6F5503Dl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44A436771119AC690A6F5503Dl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4</cp:revision>
  <cp:lastPrinted>2019-01-24T04:06:00Z</cp:lastPrinted>
  <dcterms:created xsi:type="dcterms:W3CDTF">2019-01-24T03:02:00Z</dcterms:created>
  <dcterms:modified xsi:type="dcterms:W3CDTF">2019-01-24T07:00:00Z</dcterms:modified>
</cp:coreProperties>
</file>